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82092" w14:textId="3C928419" w:rsidR="000E45C7" w:rsidRDefault="000E45C7" w:rsidP="000E45C7">
      <w:pPr>
        <w:spacing w:after="0" w:line="240" w:lineRule="auto"/>
        <w:jc w:val="center"/>
        <w:rPr>
          <w:b/>
          <w:sz w:val="28"/>
          <w:szCs w:val="28"/>
        </w:rPr>
      </w:pPr>
      <w:r w:rsidRPr="00C3067D">
        <w:rPr>
          <w:b/>
          <w:sz w:val="28"/>
          <w:szCs w:val="28"/>
        </w:rPr>
        <w:t>ELECTION TO FELLOWSHIP</w:t>
      </w:r>
      <w:r w:rsidR="0051303D">
        <w:rPr>
          <w:b/>
          <w:sz w:val="28"/>
          <w:szCs w:val="28"/>
        </w:rPr>
        <w:t xml:space="preserve"> | </w:t>
      </w:r>
      <w:r w:rsidRPr="00C3067D">
        <w:rPr>
          <w:b/>
          <w:sz w:val="28"/>
          <w:szCs w:val="28"/>
        </w:rPr>
        <w:t xml:space="preserve">ELECTION CYCLE </w:t>
      </w:r>
      <w:r w:rsidR="004E20BD">
        <w:rPr>
          <w:b/>
          <w:sz w:val="28"/>
          <w:szCs w:val="28"/>
        </w:rPr>
        <w:t>201</w:t>
      </w:r>
      <w:r w:rsidR="00D501AC">
        <w:rPr>
          <w:b/>
          <w:sz w:val="28"/>
          <w:szCs w:val="28"/>
        </w:rPr>
        <w:t>9/20</w:t>
      </w:r>
    </w:p>
    <w:p w14:paraId="5BE27CF6" w14:textId="1C880BF8" w:rsidR="00B2222B" w:rsidRDefault="005C7F81" w:rsidP="000E45C7">
      <w:pPr>
        <w:spacing w:after="0" w:line="240" w:lineRule="auto"/>
        <w:jc w:val="center"/>
        <w:rPr>
          <w:b/>
          <w:sz w:val="28"/>
          <w:szCs w:val="28"/>
        </w:rPr>
      </w:pPr>
      <w:r>
        <w:rPr>
          <w:b/>
          <w:sz w:val="28"/>
          <w:szCs w:val="28"/>
        </w:rPr>
        <w:t xml:space="preserve">LSW </w:t>
      </w:r>
      <w:r w:rsidR="001C52D5">
        <w:rPr>
          <w:b/>
          <w:sz w:val="28"/>
          <w:szCs w:val="28"/>
        </w:rPr>
        <w:t>GUIDANCE</w:t>
      </w:r>
      <w:r>
        <w:rPr>
          <w:b/>
          <w:sz w:val="28"/>
          <w:szCs w:val="28"/>
        </w:rPr>
        <w:t xml:space="preserve">:  </w:t>
      </w:r>
      <w:r w:rsidR="001632A9" w:rsidRPr="00E23F09">
        <w:rPr>
          <w:rFonts w:eastAsia="Arial Unicode MS"/>
          <w:b/>
          <w:sz w:val="28"/>
          <w:szCs w:val="28"/>
        </w:rPr>
        <w:t>Guidance Notes for Proposers:  Honorary Fellows</w:t>
      </w:r>
    </w:p>
    <w:p w14:paraId="5F536271" w14:textId="77777777" w:rsidR="00696035" w:rsidRDefault="00696035" w:rsidP="000E45C7">
      <w:pPr>
        <w:spacing w:after="0" w:line="240" w:lineRule="auto"/>
        <w:jc w:val="center"/>
        <w:rPr>
          <w:b/>
          <w:sz w:val="28"/>
          <w:szCs w:val="28"/>
        </w:rPr>
      </w:pPr>
    </w:p>
    <w:p w14:paraId="1BBCFDE0" w14:textId="77777777" w:rsidR="001632A9" w:rsidRPr="00EE4923" w:rsidRDefault="001632A9" w:rsidP="001632A9">
      <w:pPr>
        <w:spacing w:after="120" w:line="240" w:lineRule="auto"/>
        <w:rPr>
          <w:rFonts w:cs="Arial"/>
          <w:b/>
          <w:snapToGrid w:val="0"/>
          <w:sz w:val="24"/>
          <w:szCs w:val="24"/>
          <w:lang w:eastAsia="en-GB"/>
        </w:rPr>
      </w:pPr>
      <w:r w:rsidRPr="00EE4923">
        <w:rPr>
          <w:rFonts w:cs="Arial"/>
          <w:b/>
          <w:snapToGrid w:val="0"/>
          <w:sz w:val="24"/>
          <w:szCs w:val="24"/>
          <w:lang w:eastAsia="en-GB"/>
        </w:rPr>
        <w:t>Certificates of Recommendation</w:t>
      </w:r>
      <w:r>
        <w:rPr>
          <w:rFonts w:cs="Arial"/>
          <w:b/>
          <w:snapToGrid w:val="0"/>
          <w:sz w:val="24"/>
          <w:szCs w:val="24"/>
          <w:lang w:eastAsia="en-GB"/>
        </w:rPr>
        <w:t>:</w:t>
      </w:r>
    </w:p>
    <w:p w14:paraId="3C6438B7" w14:textId="77777777" w:rsidR="001632A9" w:rsidRPr="00EE4923" w:rsidRDefault="001632A9" w:rsidP="001632A9">
      <w:pPr>
        <w:numPr>
          <w:ilvl w:val="0"/>
          <w:numId w:val="27"/>
        </w:numPr>
        <w:spacing w:after="120" w:line="240" w:lineRule="auto"/>
        <w:rPr>
          <w:rFonts w:cs="Arial"/>
          <w:b/>
          <w:snapToGrid w:val="0"/>
          <w:sz w:val="24"/>
          <w:szCs w:val="24"/>
          <w:lang w:eastAsia="en-GB"/>
        </w:rPr>
      </w:pPr>
      <w:r>
        <w:rPr>
          <w:rFonts w:cs="Arial"/>
          <w:snapToGrid w:val="0"/>
          <w:sz w:val="24"/>
          <w:szCs w:val="24"/>
          <w:lang w:eastAsia="en-GB"/>
        </w:rPr>
        <w:t xml:space="preserve">The ‘Certificate of Recommendation’ must be completed by THREE Fellows: </w:t>
      </w:r>
      <w:r w:rsidRPr="00A92D40">
        <w:rPr>
          <w:rFonts w:cs="Arial"/>
          <w:lang w:eastAsia="en-GB"/>
        </w:rPr>
        <w:t>a Lead Proposer and TWO Seconding Proposers.</w:t>
      </w:r>
    </w:p>
    <w:p w14:paraId="6BE0A31D" w14:textId="53699FFF" w:rsidR="001632A9" w:rsidRPr="002775F1" w:rsidRDefault="001632A9" w:rsidP="001632A9">
      <w:pPr>
        <w:numPr>
          <w:ilvl w:val="0"/>
          <w:numId w:val="27"/>
        </w:numPr>
        <w:spacing w:after="120" w:line="240" w:lineRule="auto"/>
        <w:rPr>
          <w:rFonts w:cs="Arial"/>
          <w:b/>
          <w:snapToGrid w:val="0"/>
          <w:sz w:val="24"/>
          <w:szCs w:val="24"/>
          <w:lang w:eastAsia="en-GB"/>
        </w:rPr>
      </w:pPr>
      <w:r>
        <w:rPr>
          <w:rFonts w:cs="Arial"/>
          <w:lang w:eastAsia="en-GB"/>
        </w:rPr>
        <w:t xml:space="preserve">The deadline for submission is </w:t>
      </w:r>
      <w:r>
        <w:rPr>
          <w:rFonts w:cs="Arial"/>
          <w:b/>
          <w:lang w:eastAsia="en-GB"/>
        </w:rPr>
        <w:t>14</w:t>
      </w:r>
      <w:r w:rsidRPr="00FC4D7B">
        <w:rPr>
          <w:rFonts w:cs="Arial"/>
          <w:b/>
          <w:lang w:eastAsia="en-GB"/>
        </w:rPr>
        <w:t xml:space="preserve"> October 201</w:t>
      </w:r>
      <w:r>
        <w:rPr>
          <w:rFonts w:cs="Arial"/>
          <w:b/>
          <w:lang w:eastAsia="en-GB"/>
        </w:rPr>
        <w:t>9</w:t>
      </w:r>
      <w:r w:rsidRPr="00FC4D7B">
        <w:rPr>
          <w:rFonts w:cs="Arial"/>
          <w:b/>
          <w:lang w:eastAsia="en-GB"/>
        </w:rPr>
        <w:t>.</w:t>
      </w:r>
    </w:p>
    <w:p w14:paraId="23DE7930" w14:textId="77777777" w:rsidR="001632A9" w:rsidRPr="00BF481D" w:rsidRDefault="001632A9" w:rsidP="001632A9">
      <w:pPr>
        <w:numPr>
          <w:ilvl w:val="0"/>
          <w:numId w:val="27"/>
        </w:numPr>
        <w:autoSpaceDE w:val="0"/>
        <w:autoSpaceDN w:val="0"/>
        <w:spacing w:after="120" w:line="240" w:lineRule="auto"/>
        <w:ind w:right="91"/>
        <w:jc w:val="both"/>
        <w:rPr>
          <w:rFonts w:cs="Arial"/>
          <w:bCs/>
          <w:snapToGrid w:val="0"/>
          <w:lang w:eastAsia="en-GB"/>
        </w:rPr>
      </w:pPr>
      <w:r w:rsidRPr="00A92D40">
        <w:rPr>
          <w:color w:val="000000"/>
        </w:rPr>
        <w:t xml:space="preserve">The Council members considering this recommendation will not necessarily be specialists in the candidate’s </w:t>
      </w:r>
      <w:r>
        <w:rPr>
          <w:color w:val="000000"/>
        </w:rPr>
        <w:t>field</w:t>
      </w:r>
      <w:r w:rsidRPr="00A92D40">
        <w:rPr>
          <w:color w:val="000000"/>
        </w:rPr>
        <w:t>, so this should be kept in mind when completing the form.</w:t>
      </w:r>
      <w:r>
        <w:rPr>
          <w:color w:val="000000"/>
        </w:rPr>
        <w:t xml:space="preserve"> </w:t>
      </w:r>
    </w:p>
    <w:p w14:paraId="28DBDE69" w14:textId="77777777" w:rsidR="001632A9" w:rsidRPr="002775F1" w:rsidRDefault="001632A9" w:rsidP="001632A9">
      <w:pPr>
        <w:numPr>
          <w:ilvl w:val="0"/>
          <w:numId w:val="27"/>
        </w:numPr>
        <w:autoSpaceDE w:val="0"/>
        <w:autoSpaceDN w:val="0"/>
        <w:spacing w:after="120" w:line="240" w:lineRule="auto"/>
        <w:ind w:right="91"/>
        <w:jc w:val="both"/>
        <w:rPr>
          <w:rFonts w:cs="Arial"/>
          <w:bCs/>
          <w:snapToGrid w:val="0"/>
          <w:lang w:eastAsia="en-GB"/>
        </w:rPr>
      </w:pPr>
      <w:r>
        <w:rPr>
          <w:color w:val="000000"/>
        </w:rPr>
        <w:t>Please refer to the ‘Criteria for election of Honorary Fellows’ below when completing the form.</w:t>
      </w:r>
    </w:p>
    <w:p w14:paraId="15F02FEC" w14:textId="77777777" w:rsidR="001632A9" w:rsidRPr="002775F1" w:rsidRDefault="001632A9" w:rsidP="001632A9">
      <w:pPr>
        <w:numPr>
          <w:ilvl w:val="0"/>
          <w:numId w:val="27"/>
        </w:numPr>
        <w:autoSpaceDE w:val="0"/>
        <w:autoSpaceDN w:val="0"/>
        <w:spacing w:after="120" w:line="240" w:lineRule="auto"/>
        <w:ind w:right="91"/>
        <w:jc w:val="both"/>
        <w:rPr>
          <w:rFonts w:cs="Arial"/>
          <w:bCs/>
          <w:snapToGrid w:val="0"/>
          <w:lang w:eastAsia="en-GB"/>
        </w:rPr>
      </w:pPr>
      <w:r>
        <w:rPr>
          <w:color w:val="000000"/>
        </w:rPr>
        <w:t>T</w:t>
      </w:r>
      <w:r w:rsidRPr="00A92D40">
        <w:rPr>
          <w:color w:val="000000"/>
        </w:rPr>
        <w:t xml:space="preserve">he </w:t>
      </w:r>
      <w:r>
        <w:rPr>
          <w:color w:val="000000"/>
        </w:rPr>
        <w:t>recommendation</w:t>
      </w:r>
      <w:r w:rsidRPr="00A92D40">
        <w:rPr>
          <w:color w:val="000000"/>
        </w:rPr>
        <w:t xml:space="preserve"> should be kept </w:t>
      </w:r>
      <w:r w:rsidRPr="002775F1">
        <w:rPr>
          <w:b/>
          <w:color w:val="000000"/>
        </w:rPr>
        <w:t>STRICTLY CONFIDENTIAL</w:t>
      </w:r>
      <w:r>
        <w:rPr>
          <w:color w:val="000000"/>
        </w:rPr>
        <w:t xml:space="preserve"> between the Proposer, Seconding Proposers and the Society. </w:t>
      </w:r>
    </w:p>
    <w:p w14:paraId="3A6B390A" w14:textId="67D5EAEE" w:rsidR="001632A9" w:rsidRPr="00EE4923" w:rsidRDefault="001632A9" w:rsidP="001632A9">
      <w:pPr>
        <w:numPr>
          <w:ilvl w:val="0"/>
          <w:numId w:val="27"/>
        </w:numPr>
        <w:spacing w:after="120" w:line="240" w:lineRule="auto"/>
        <w:rPr>
          <w:rFonts w:cs="Arial"/>
          <w:b/>
          <w:snapToGrid w:val="0"/>
          <w:sz w:val="24"/>
          <w:szCs w:val="24"/>
          <w:lang w:eastAsia="en-GB"/>
        </w:rPr>
      </w:pPr>
      <w:r>
        <w:rPr>
          <w:rFonts w:cs="Arial"/>
          <w:lang w:eastAsia="en-GB"/>
        </w:rPr>
        <w:t xml:space="preserve">The recommendations will be reviewed by Council on </w:t>
      </w:r>
      <w:r w:rsidRPr="009E0AC3">
        <w:rPr>
          <w:rFonts w:cs="Arial"/>
          <w:b/>
          <w:lang w:eastAsia="en-GB"/>
        </w:rPr>
        <w:t>1</w:t>
      </w:r>
      <w:r>
        <w:rPr>
          <w:rFonts w:cs="Arial"/>
          <w:b/>
          <w:lang w:eastAsia="en-GB"/>
        </w:rPr>
        <w:t>6</w:t>
      </w:r>
      <w:r w:rsidRPr="00FC4D7B">
        <w:rPr>
          <w:rFonts w:cs="Arial"/>
          <w:b/>
          <w:lang w:eastAsia="en-GB"/>
        </w:rPr>
        <w:t xml:space="preserve"> October 201</w:t>
      </w:r>
      <w:r>
        <w:rPr>
          <w:rFonts w:cs="Arial"/>
          <w:b/>
          <w:lang w:eastAsia="en-GB"/>
        </w:rPr>
        <w:t>9</w:t>
      </w:r>
      <w:r>
        <w:rPr>
          <w:rFonts w:cs="Arial"/>
          <w:lang w:eastAsia="en-GB"/>
        </w:rPr>
        <w:t>, and a decision made whether to advance the recommendation to full candidature.</w:t>
      </w:r>
    </w:p>
    <w:p w14:paraId="3E781956" w14:textId="77777777" w:rsidR="001632A9" w:rsidRDefault="001632A9" w:rsidP="001632A9">
      <w:pPr>
        <w:numPr>
          <w:ilvl w:val="0"/>
          <w:numId w:val="27"/>
        </w:numPr>
        <w:autoSpaceDE w:val="0"/>
        <w:autoSpaceDN w:val="0"/>
        <w:spacing w:after="120" w:line="240" w:lineRule="auto"/>
        <w:ind w:right="91"/>
        <w:jc w:val="both"/>
        <w:rPr>
          <w:rFonts w:cs="Arial"/>
          <w:bCs/>
          <w:snapToGrid w:val="0"/>
          <w:lang w:eastAsia="en-GB"/>
        </w:rPr>
      </w:pPr>
      <w:r w:rsidRPr="00CF3D99">
        <w:rPr>
          <w:rFonts w:eastAsia="Arial Unicode MS" w:cs="Arial Unicode MS"/>
        </w:rPr>
        <w:t xml:space="preserve">Other than in exceptional circumstances as may be defined by the Council, </w:t>
      </w:r>
      <w:r w:rsidRPr="00CF3D99">
        <w:rPr>
          <w:rFonts w:eastAsia="Arial Unicode MS" w:cs="Arial Unicode MS"/>
          <w:b/>
        </w:rPr>
        <w:t>not more than two Honorary Fellows may be elected to the Society in any one Society Year.</w:t>
      </w:r>
    </w:p>
    <w:p w14:paraId="2070D6E1" w14:textId="18DCB1DF" w:rsidR="001632A9" w:rsidRPr="002775F1" w:rsidRDefault="001632A9" w:rsidP="001632A9">
      <w:pPr>
        <w:numPr>
          <w:ilvl w:val="0"/>
          <w:numId w:val="27"/>
        </w:numPr>
        <w:autoSpaceDE w:val="0"/>
        <w:autoSpaceDN w:val="0"/>
        <w:spacing w:after="120" w:line="240" w:lineRule="auto"/>
        <w:ind w:right="91"/>
        <w:jc w:val="both"/>
        <w:rPr>
          <w:rFonts w:cs="Arial"/>
          <w:b/>
          <w:bCs/>
          <w:snapToGrid w:val="0"/>
          <w:lang w:eastAsia="en-GB"/>
        </w:rPr>
      </w:pPr>
      <w:r w:rsidRPr="002775F1">
        <w:rPr>
          <w:rFonts w:cs="Arial"/>
          <w:bCs/>
          <w:snapToGrid w:val="0"/>
          <w:lang w:eastAsia="en-GB"/>
        </w:rPr>
        <w:t>The Society will contact the Lead Proposer</w:t>
      </w:r>
      <w:r>
        <w:rPr>
          <w:rFonts w:cs="Arial"/>
          <w:bCs/>
          <w:snapToGrid w:val="0"/>
          <w:lang w:eastAsia="en-GB"/>
        </w:rPr>
        <w:t xml:space="preserve"> following the Council meeting in October</w:t>
      </w:r>
      <w:r w:rsidRPr="002775F1">
        <w:rPr>
          <w:rFonts w:cs="Arial"/>
          <w:bCs/>
          <w:snapToGrid w:val="0"/>
          <w:lang w:eastAsia="en-GB"/>
        </w:rPr>
        <w:t xml:space="preserve">, inviting them to complete the </w:t>
      </w:r>
      <w:r>
        <w:rPr>
          <w:rFonts w:cs="Arial"/>
          <w:bCs/>
          <w:snapToGrid w:val="0"/>
          <w:lang w:eastAsia="en-GB"/>
        </w:rPr>
        <w:t xml:space="preserve">Nomination Form before the deadline of </w:t>
      </w:r>
      <w:r w:rsidRPr="00FC4D7B">
        <w:rPr>
          <w:b/>
        </w:rPr>
        <w:t>1</w:t>
      </w:r>
      <w:r>
        <w:rPr>
          <w:b/>
        </w:rPr>
        <w:t>0 January 2020</w:t>
      </w:r>
      <w:r w:rsidRPr="00A92D40">
        <w:rPr>
          <w:b/>
        </w:rPr>
        <w:t>.</w:t>
      </w:r>
    </w:p>
    <w:p w14:paraId="23F03907" w14:textId="77777777" w:rsidR="001632A9" w:rsidRPr="002775F1" w:rsidRDefault="001632A9" w:rsidP="001632A9">
      <w:pPr>
        <w:numPr>
          <w:ilvl w:val="0"/>
          <w:numId w:val="27"/>
        </w:numPr>
        <w:autoSpaceDE w:val="0"/>
        <w:autoSpaceDN w:val="0"/>
        <w:spacing w:after="120" w:line="240" w:lineRule="auto"/>
        <w:ind w:right="91"/>
        <w:jc w:val="both"/>
        <w:rPr>
          <w:rFonts w:cs="Arial"/>
          <w:bCs/>
          <w:snapToGrid w:val="0"/>
          <w:lang w:eastAsia="en-GB"/>
        </w:rPr>
      </w:pPr>
      <w:r w:rsidRPr="001C51AE">
        <w:t xml:space="preserve">Should a recommended candidate not be progressed to full candidature, his/her certificate of recommendation shall remain valid for further consideration for a further </w:t>
      </w:r>
      <w:r w:rsidRPr="002775F1">
        <w:t>FIVE</w:t>
      </w:r>
      <w:r w:rsidRPr="001C51AE">
        <w:t xml:space="preserve"> Society Years</w:t>
      </w:r>
      <w:r>
        <w:t>,</w:t>
      </w:r>
      <w:r w:rsidRPr="001C51AE">
        <w:t xml:space="preserve"> </w:t>
      </w:r>
      <w:r w:rsidRPr="00A92D40">
        <w:rPr>
          <w:rFonts w:cs="Arial"/>
          <w:bCs/>
          <w:snapToGrid w:val="0"/>
          <w:lang w:eastAsia="en-GB"/>
        </w:rPr>
        <w:t xml:space="preserve">during which period Proposers </w:t>
      </w:r>
      <w:r>
        <w:rPr>
          <w:rFonts w:cs="Arial"/>
          <w:bCs/>
          <w:snapToGrid w:val="0"/>
          <w:lang w:eastAsia="en-GB"/>
        </w:rPr>
        <w:t>may</w:t>
      </w:r>
      <w:r w:rsidRPr="00A92D40">
        <w:rPr>
          <w:rFonts w:cs="Arial"/>
          <w:bCs/>
          <w:snapToGrid w:val="0"/>
          <w:lang w:eastAsia="en-GB"/>
        </w:rPr>
        <w:t xml:space="preserve"> submit </w:t>
      </w:r>
      <w:r>
        <w:rPr>
          <w:rFonts w:cs="Arial"/>
          <w:bCs/>
          <w:snapToGrid w:val="0"/>
          <w:lang w:eastAsia="en-GB"/>
        </w:rPr>
        <w:t xml:space="preserve">an </w:t>
      </w:r>
      <w:r w:rsidRPr="00A92D40">
        <w:rPr>
          <w:rFonts w:cs="Arial"/>
          <w:bCs/>
          <w:snapToGrid w:val="0"/>
          <w:lang w:eastAsia="en-GB"/>
        </w:rPr>
        <w:t xml:space="preserve">updated </w:t>
      </w:r>
      <w:r>
        <w:rPr>
          <w:rFonts w:cs="Arial"/>
          <w:bCs/>
          <w:snapToGrid w:val="0"/>
          <w:lang w:eastAsia="en-GB"/>
        </w:rPr>
        <w:t>Certificate of Recommendation.</w:t>
      </w:r>
    </w:p>
    <w:p w14:paraId="51C8795D" w14:textId="77777777" w:rsidR="001632A9" w:rsidRPr="002775F1" w:rsidRDefault="001632A9" w:rsidP="001632A9">
      <w:pPr>
        <w:autoSpaceDE w:val="0"/>
        <w:autoSpaceDN w:val="0"/>
        <w:spacing w:after="120" w:line="240" w:lineRule="auto"/>
        <w:ind w:right="91"/>
        <w:jc w:val="both"/>
        <w:rPr>
          <w:rFonts w:cs="Arial"/>
          <w:b/>
          <w:bCs/>
          <w:snapToGrid w:val="0"/>
          <w:sz w:val="24"/>
          <w:szCs w:val="24"/>
          <w:lang w:eastAsia="en-GB"/>
        </w:rPr>
      </w:pPr>
      <w:r w:rsidRPr="002775F1">
        <w:rPr>
          <w:rFonts w:cs="Arial"/>
          <w:b/>
          <w:bCs/>
          <w:snapToGrid w:val="0"/>
          <w:sz w:val="24"/>
          <w:szCs w:val="24"/>
          <w:lang w:eastAsia="en-GB"/>
        </w:rPr>
        <w:t>Honorary Fellowship Nomination Form</w:t>
      </w:r>
    </w:p>
    <w:p w14:paraId="12E4CAFE" w14:textId="77777777" w:rsidR="001632A9" w:rsidRPr="002775F1" w:rsidRDefault="001632A9" w:rsidP="001632A9">
      <w:pPr>
        <w:numPr>
          <w:ilvl w:val="0"/>
          <w:numId w:val="27"/>
        </w:numPr>
        <w:autoSpaceDE w:val="0"/>
        <w:autoSpaceDN w:val="0"/>
        <w:spacing w:after="120" w:line="240" w:lineRule="auto"/>
        <w:ind w:right="91"/>
        <w:jc w:val="both"/>
        <w:rPr>
          <w:rFonts w:cs="Arial"/>
          <w:bCs/>
          <w:snapToGrid w:val="0"/>
          <w:lang w:eastAsia="en-GB"/>
        </w:rPr>
      </w:pPr>
      <w:r>
        <w:rPr>
          <w:rFonts w:cs="Arial"/>
          <w:bCs/>
          <w:snapToGrid w:val="0"/>
          <w:lang w:eastAsia="en-GB"/>
        </w:rPr>
        <w:t>Once progressed to full nomination, it is the Lead Proposer’s responsibility to secure the written consent of the candidate, and to make them aware that this is an election that requires ballot of the Fellowship.</w:t>
      </w:r>
    </w:p>
    <w:p w14:paraId="6E4C1C75" w14:textId="77777777" w:rsidR="001632A9" w:rsidRDefault="001632A9" w:rsidP="001632A9">
      <w:pPr>
        <w:numPr>
          <w:ilvl w:val="0"/>
          <w:numId w:val="27"/>
        </w:numPr>
        <w:autoSpaceDE w:val="0"/>
        <w:autoSpaceDN w:val="0"/>
        <w:spacing w:after="120" w:line="240" w:lineRule="auto"/>
        <w:ind w:right="91"/>
        <w:jc w:val="both"/>
        <w:rPr>
          <w:rFonts w:cs="Arial"/>
          <w:bCs/>
          <w:snapToGrid w:val="0"/>
          <w:lang w:eastAsia="en-GB"/>
        </w:rPr>
      </w:pPr>
      <w:r w:rsidRPr="00A92D40">
        <w:rPr>
          <w:rFonts w:cs="Arial"/>
          <w:lang w:eastAsia="en-GB"/>
        </w:rPr>
        <w:t xml:space="preserve">The </w:t>
      </w:r>
      <w:r>
        <w:rPr>
          <w:rFonts w:cs="Arial"/>
          <w:lang w:eastAsia="en-GB"/>
        </w:rPr>
        <w:t>nomination form must be signed by the candidate as well as THREE Fellows</w:t>
      </w:r>
      <w:r w:rsidRPr="00A92D40">
        <w:rPr>
          <w:rFonts w:cs="Arial"/>
          <w:lang w:eastAsia="en-GB"/>
        </w:rPr>
        <w:t xml:space="preserve">: </w:t>
      </w:r>
      <w:r>
        <w:rPr>
          <w:rFonts w:cs="Arial"/>
          <w:lang w:eastAsia="en-GB"/>
        </w:rPr>
        <w:t>the</w:t>
      </w:r>
      <w:r w:rsidRPr="00A92D40">
        <w:rPr>
          <w:rFonts w:cs="Arial"/>
          <w:lang w:eastAsia="en-GB"/>
        </w:rPr>
        <w:t xml:space="preserve"> Lead Proposer and TWO Seconding Proposers.</w:t>
      </w:r>
    </w:p>
    <w:p w14:paraId="78EC9875" w14:textId="77777777" w:rsidR="001632A9" w:rsidRPr="00A92D40" w:rsidRDefault="001632A9" w:rsidP="001632A9">
      <w:pPr>
        <w:numPr>
          <w:ilvl w:val="0"/>
          <w:numId w:val="27"/>
        </w:numPr>
        <w:autoSpaceDE w:val="0"/>
        <w:autoSpaceDN w:val="0"/>
        <w:spacing w:after="120" w:line="240" w:lineRule="auto"/>
        <w:ind w:right="91"/>
        <w:jc w:val="both"/>
        <w:rPr>
          <w:rFonts w:cs="Arial"/>
          <w:bCs/>
          <w:snapToGrid w:val="0"/>
          <w:lang w:eastAsia="en-GB"/>
        </w:rPr>
      </w:pPr>
      <w:r w:rsidRPr="00A92D40">
        <w:rPr>
          <w:color w:val="000000"/>
        </w:rPr>
        <w:t>Communications on the candidature shall normally take place with the Proposer only.</w:t>
      </w:r>
    </w:p>
    <w:p w14:paraId="27A1A655" w14:textId="77777777" w:rsidR="001632A9" w:rsidRPr="00C30480" w:rsidRDefault="001632A9" w:rsidP="001632A9">
      <w:pPr>
        <w:autoSpaceDE w:val="0"/>
        <w:autoSpaceDN w:val="0"/>
        <w:spacing w:after="120" w:line="240" w:lineRule="auto"/>
        <w:ind w:left="360"/>
        <w:jc w:val="both"/>
        <w:rPr>
          <w:rFonts w:cs="Arial"/>
          <w:bCs/>
          <w:snapToGrid w:val="0"/>
          <w:lang w:eastAsia="en-GB"/>
        </w:rPr>
      </w:pPr>
    </w:p>
    <w:p w14:paraId="7F76DF05" w14:textId="77777777" w:rsidR="001632A9" w:rsidRDefault="001632A9" w:rsidP="001632A9">
      <w:pPr>
        <w:autoSpaceDE w:val="0"/>
        <w:autoSpaceDN w:val="0"/>
        <w:spacing w:after="120" w:line="240" w:lineRule="auto"/>
        <w:ind w:right="91"/>
        <w:jc w:val="right"/>
        <w:rPr>
          <w:b/>
          <w:sz w:val="28"/>
          <w:szCs w:val="28"/>
        </w:rPr>
      </w:pPr>
      <w:r>
        <w:rPr>
          <w:rFonts w:cs="Arial"/>
          <w:bCs/>
          <w:snapToGrid w:val="0"/>
          <w:lang w:eastAsia="en-GB"/>
        </w:rPr>
        <w:br w:type="page"/>
      </w:r>
      <w:r>
        <w:rPr>
          <w:b/>
          <w:sz w:val="28"/>
          <w:szCs w:val="28"/>
        </w:rPr>
        <w:t>ANNEX</w:t>
      </w:r>
    </w:p>
    <w:p w14:paraId="0E56C259" w14:textId="77777777" w:rsidR="001632A9" w:rsidRPr="005F3EB5" w:rsidRDefault="001632A9" w:rsidP="001632A9">
      <w:pPr>
        <w:spacing w:after="0" w:line="240" w:lineRule="auto"/>
        <w:rPr>
          <w:b/>
          <w:sz w:val="28"/>
          <w:szCs w:val="28"/>
        </w:rPr>
      </w:pPr>
      <w:r w:rsidRPr="005F3EB5">
        <w:rPr>
          <w:b/>
          <w:sz w:val="28"/>
          <w:szCs w:val="28"/>
        </w:rPr>
        <w:t xml:space="preserve">Criteria for election of </w:t>
      </w:r>
      <w:r>
        <w:rPr>
          <w:b/>
          <w:sz w:val="28"/>
          <w:szCs w:val="28"/>
        </w:rPr>
        <w:t xml:space="preserve">Honorary </w:t>
      </w:r>
      <w:r w:rsidRPr="005F3EB5">
        <w:rPr>
          <w:b/>
          <w:sz w:val="28"/>
          <w:szCs w:val="28"/>
        </w:rPr>
        <w:t>Fellows</w:t>
      </w:r>
    </w:p>
    <w:p w14:paraId="316A89CE" w14:textId="77777777" w:rsidR="001632A9" w:rsidRDefault="001632A9" w:rsidP="001632A9">
      <w:pPr>
        <w:pStyle w:val="NoSpacing"/>
      </w:pPr>
    </w:p>
    <w:p w14:paraId="5F356386" w14:textId="77777777" w:rsidR="001632A9" w:rsidRPr="00BF481D" w:rsidRDefault="001632A9" w:rsidP="001632A9">
      <w:pPr>
        <w:spacing w:after="140"/>
        <w:ind w:right="91"/>
        <w:jc w:val="both"/>
        <w:rPr>
          <w:rFonts w:eastAsia="Arial Unicode MS"/>
        </w:rPr>
      </w:pPr>
      <w:r w:rsidRPr="00312BFF">
        <w:rPr>
          <w:rFonts w:eastAsia="Arial Unicode MS"/>
        </w:rPr>
        <w:t xml:space="preserve">Honorary Fellows of the Learned Society of Wales are a category of Fellow </w:t>
      </w:r>
      <w:r>
        <w:rPr>
          <w:bCs/>
        </w:rPr>
        <w:t>who have made</w:t>
      </w:r>
      <w:r w:rsidRPr="00312BFF">
        <w:rPr>
          <w:bCs/>
        </w:rPr>
        <w:t xml:space="preserve"> a meaningful connection with</w:t>
      </w:r>
      <w:r w:rsidRPr="00312BFF">
        <w:rPr>
          <w:rFonts w:cs="Calibri"/>
        </w:rPr>
        <w:t xml:space="preserve"> the purposes for which the Society had been established, </w:t>
      </w:r>
      <w:r>
        <w:rPr>
          <w:bCs/>
        </w:rPr>
        <w:t>and who have</w:t>
      </w:r>
      <w:r w:rsidRPr="00312BFF">
        <w:rPr>
          <w:bCs/>
        </w:rPr>
        <w:t xml:space="preserve"> made a distinguished contribution to the </w:t>
      </w:r>
      <w:r w:rsidRPr="00312BFF">
        <w:rPr>
          <w:rFonts w:cs="Calibri"/>
        </w:rPr>
        <w:t xml:space="preserve">promotion of those purposes. </w:t>
      </w:r>
    </w:p>
    <w:p w14:paraId="1E37F4A8" w14:textId="77777777" w:rsidR="001632A9" w:rsidRPr="002C0383" w:rsidRDefault="001632A9" w:rsidP="001632A9">
      <w:pPr>
        <w:spacing w:line="240" w:lineRule="auto"/>
        <w:jc w:val="both"/>
        <w:rPr>
          <w:b/>
        </w:rPr>
      </w:pPr>
      <w:r w:rsidRPr="002C0383">
        <w:t xml:space="preserve">The bye-laws of the Society’s Royal Charter (11.1) provide that: </w:t>
      </w:r>
    </w:p>
    <w:p w14:paraId="63B196DD" w14:textId="77777777" w:rsidR="001632A9" w:rsidRPr="002C0383" w:rsidRDefault="001632A9" w:rsidP="001632A9">
      <w:pPr>
        <w:autoSpaceDE w:val="0"/>
        <w:autoSpaceDN w:val="0"/>
        <w:adjustRightInd w:val="0"/>
        <w:spacing w:after="0" w:line="240" w:lineRule="auto"/>
        <w:rPr>
          <w:rFonts w:cs="Bembo"/>
          <w:lang w:eastAsia="en-GB"/>
        </w:rPr>
      </w:pPr>
      <w:r w:rsidRPr="002C0383">
        <w:rPr>
          <w:rFonts w:cs="Bembo"/>
          <w:lang w:eastAsia="en-GB"/>
        </w:rPr>
        <w:t xml:space="preserve"> (</w:t>
      </w:r>
      <w:proofErr w:type="spellStart"/>
      <w:r w:rsidRPr="002C0383">
        <w:rPr>
          <w:rFonts w:cs="Bembo"/>
          <w:lang w:eastAsia="en-GB"/>
        </w:rPr>
        <w:t>i</w:t>
      </w:r>
      <w:proofErr w:type="spellEnd"/>
      <w:r w:rsidRPr="002C0383">
        <w:rPr>
          <w:rFonts w:cs="Bembo"/>
          <w:lang w:eastAsia="en-GB"/>
        </w:rPr>
        <w:t>) Such persons may be elected to be Honorary Fellows whose excellence and achievement mean that their election to be Honorary Fellows is deemed to be of benefit to the reputation and activities of the Society.</w:t>
      </w:r>
    </w:p>
    <w:p w14:paraId="2EF58137" w14:textId="77777777" w:rsidR="001632A9" w:rsidRDefault="001632A9" w:rsidP="001632A9">
      <w:pPr>
        <w:autoSpaceDE w:val="0"/>
        <w:autoSpaceDN w:val="0"/>
        <w:adjustRightInd w:val="0"/>
        <w:spacing w:after="0" w:line="240" w:lineRule="auto"/>
        <w:rPr>
          <w:rFonts w:ascii="Bembo" w:hAnsi="Bembo" w:cs="Bembo"/>
          <w:lang w:eastAsia="en-GB"/>
        </w:rPr>
      </w:pPr>
    </w:p>
    <w:p w14:paraId="1B6AE829" w14:textId="77777777" w:rsidR="001632A9" w:rsidRPr="00A92D40" w:rsidRDefault="001632A9" w:rsidP="001632A9">
      <w:pPr>
        <w:autoSpaceDE w:val="0"/>
        <w:autoSpaceDN w:val="0"/>
        <w:spacing w:after="120" w:line="240" w:lineRule="auto"/>
        <w:ind w:right="91"/>
        <w:jc w:val="both"/>
        <w:rPr>
          <w:rFonts w:cs="Arial"/>
          <w:snapToGrid w:val="0"/>
          <w:lang w:eastAsia="en-GB"/>
        </w:rPr>
      </w:pPr>
      <w:r w:rsidRPr="00312BFF">
        <w:rPr>
          <w:bCs/>
        </w:rPr>
        <w:t>Election to Honorary Fellowship should be exceptional and offered only to persons of outstanding distinction.</w:t>
      </w:r>
    </w:p>
    <w:p w14:paraId="6F5923D0" w14:textId="77777777" w:rsidR="001632A9" w:rsidRPr="00655C1A" w:rsidRDefault="001632A9" w:rsidP="001632A9">
      <w:pPr>
        <w:spacing w:after="120"/>
      </w:pPr>
      <w:r w:rsidRPr="00655C1A">
        <w:t>Although precise criteria and measures of distinction may vary between different fields, in all cases excellence can be defined more specifically, in terms of:</w:t>
      </w:r>
    </w:p>
    <w:p w14:paraId="49BFE83C" w14:textId="77777777" w:rsidR="001632A9" w:rsidRPr="00655C1A" w:rsidRDefault="001632A9" w:rsidP="001632A9">
      <w:pPr>
        <w:pStyle w:val="ListParagraph"/>
        <w:numPr>
          <w:ilvl w:val="0"/>
          <w:numId w:val="29"/>
        </w:numPr>
        <w:spacing w:after="120"/>
      </w:pPr>
      <w:r w:rsidRPr="00655C1A">
        <w:t>Original contributions;</w:t>
      </w:r>
    </w:p>
    <w:p w14:paraId="623D216F" w14:textId="77777777" w:rsidR="001632A9" w:rsidRPr="00655C1A" w:rsidRDefault="001632A9" w:rsidP="001632A9">
      <w:pPr>
        <w:pStyle w:val="ListParagraph"/>
        <w:numPr>
          <w:ilvl w:val="0"/>
          <w:numId w:val="29"/>
        </w:numPr>
        <w:spacing w:after="120"/>
      </w:pPr>
      <w:r w:rsidRPr="00655C1A">
        <w:t>The impact of these contributions;</w:t>
      </w:r>
    </w:p>
    <w:p w14:paraId="5E387EC8" w14:textId="77777777" w:rsidR="001632A9" w:rsidRPr="000D19EA" w:rsidRDefault="001632A9" w:rsidP="001632A9">
      <w:pPr>
        <w:pStyle w:val="ListParagraph"/>
        <w:numPr>
          <w:ilvl w:val="0"/>
          <w:numId w:val="29"/>
        </w:numPr>
        <w:spacing w:after="120"/>
      </w:pPr>
      <w:r w:rsidRPr="00655C1A">
        <w:t>The professional standing of the candidate in question.</w:t>
      </w:r>
    </w:p>
    <w:p w14:paraId="3864A83B" w14:textId="77777777" w:rsidR="001632A9" w:rsidRPr="00BF481D" w:rsidRDefault="001632A9" w:rsidP="001632A9">
      <w:pPr>
        <w:spacing w:after="120"/>
      </w:pPr>
      <w:r w:rsidRPr="00BF481D">
        <w:t>The following criteria should also be taken into account (although not all will be applicable to every case)</w:t>
      </w:r>
      <w:r>
        <w:t>:</w:t>
      </w:r>
    </w:p>
    <w:p w14:paraId="0896B6A7" w14:textId="77777777" w:rsidR="001632A9" w:rsidRPr="00655C1A" w:rsidRDefault="001632A9" w:rsidP="001632A9">
      <w:pPr>
        <w:pStyle w:val="ListParagraph"/>
        <w:numPr>
          <w:ilvl w:val="0"/>
          <w:numId w:val="30"/>
        </w:numPr>
        <w:spacing w:after="120"/>
      </w:pPr>
      <w:r w:rsidRPr="00655C1A">
        <w:rPr>
          <w:b/>
        </w:rPr>
        <w:t>fundamental research</w:t>
      </w:r>
      <w:r w:rsidRPr="00655C1A">
        <w:t>: the quality of original contributions in research and scholarship, their impact on the subject, and the individual’s international standing</w:t>
      </w:r>
    </w:p>
    <w:p w14:paraId="18E9E8A1" w14:textId="77777777" w:rsidR="001632A9" w:rsidRPr="00655C1A" w:rsidRDefault="001632A9" w:rsidP="001632A9">
      <w:pPr>
        <w:pStyle w:val="ListParagraph"/>
        <w:numPr>
          <w:ilvl w:val="0"/>
          <w:numId w:val="30"/>
        </w:numPr>
        <w:spacing w:after="120"/>
      </w:pPr>
      <w:r w:rsidRPr="00655C1A">
        <w:rPr>
          <w:b/>
        </w:rPr>
        <w:t>applied research</w:t>
      </w:r>
      <w:r w:rsidRPr="00655C1A">
        <w:t>: the quality of original contributions in research and its application, their impact on the user community, and the individual’s international standing</w:t>
      </w:r>
    </w:p>
    <w:p w14:paraId="608E38A9" w14:textId="77777777" w:rsidR="001632A9" w:rsidRPr="00655C1A" w:rsidRDefault="001632A9" w:rsidP="001632A9">
      <w:pPr>
        <w:pStyle w:val="ListParagraph"/>
        <w:numPr>
          <w:ilvl w:val="0"/>
          <w:numId w:val="30"/>
        </w:numPr>
        <w:spacing w:after="120"/>
      </w:pPr>
      <w:r w:rsidRPr="00655C1A">
        <w:rPr>
          <w:b/>
        </w:rPr>
        <w:t>the professions</w:t>
      </w:r>
      <w:r w:rsidRPr="00655C1A">
        <w:t>: the quality of original contributions to the profession, their impact on practice and understanding, and the individual’s professional standing, particularly in the context of public service</w:t>
      </w:r>
    </w:p>
    <w:p w14:paraId="4B2092DF" w14:textId="77777777" w:rsidR="001632A9" w:rsidRPr="00655C1A" w:rsidRDefault="001632A9" w:rsidP="001632A9">
      <w:pPr>
        <w:pStyle w:val="ListParagraph"/>
        <w:numPr>
          <w:ilvl w:val="0"/>
          <w:numId w:val="30"/>
        </w:numPr>
        <w:spacing w:after="120"/>
      </w:pPr>
      <w:r w:rsidRPr="00655C1A">
        <w:rPr>
          <w:b/>
        </w:rPr>
        <w:t>breadth of engagement in activities beyond the immediate specialism</w:t>
      </w:r>
      <w:r w:rsidRPr="00655C1A">
        <w:t>: contributions to multidisciplinary activities, public service and/or engagement with the wider public in the context of fostering a better understanding of the individual’s field</w:t>
      </w:r>
    </w:p>
    <w:p w14:paraId="3BAF48EF" w14:textId="77777777" w:rsidR="001632A9" w:rsidRPr="00655C1A" w:rsidRDefault="001632A9" w:rsidP="001632A9">
      <w:pPr>
        <w:pStyle w:val="ListParagraph"/>
        <w:numPr>
          <w:ilvl w:val="0"/>
          <w:numId w:val="30"/>
        </w:numPr>
        <w:spacing w:after="120"/>
      </w:pPr>
      <w:r w:rsidRPr="00655C1A">
        <w:rPr>
          <w:b/>
        </w:rPr>
        <w:t>areas of public service</w:t>
      </w:r>
      <w:r w:rsidRPr="00655C1A">
        <w:t>: the quality of original contributions, their impact on the community, and the individual’s professional standing, particularly including evidence of a wider contribution to society and/or academic life</w:t>
      </w:r>
    </w:p>
    <w:p w14:paraId="4E8DBD15" w14:textId="77777777" w:rsidR="001632A9" w:rsidRPr="00655C1A" w:rsidRDefault="001632A9" w:rsidP="001632A9">
      <w:pPr>
        <w:pStyle w:val="ListParagraph"/>
        <w:numPr>
          <w:ilvl w:val="0"/>
          <w:numId w:val="30"/>
        </w:numPr>
        <w:spacing w:after="120"/>
      </w:pPr>
      <w:r w:rsidRPr="00655C1A">
        <w:rPr>
          <w:b/>
        </w:rPr>
        <w:t>the performing and creative arts</w:t>
      </w:r>
      <w:r w:rsidRPr="00655C1A">
        <w:t>: the quality of original contributions to cultural life, their impact in the field, and the individual’s national and international standing</w:t>
      </w:r>
    </w:p>
    <w:p w14:paraId="2E9BBAAD" w14:textId="77777777" w:rsidR="001632A9" w:rsidRPr="00655C1A" w:rsidRDefault="001632A9" w:rsidP="001632A9">
      <w:pPr>
        <w:pStyle w:val="ListParagraph"/>
        <w:numPr>
          <w:ilvl w:val="0"/>
          <w:numId w:val="30"/>
        </w:numPr>
        <w:spacing w:after="120"/>
        <w:rPr>
          <w:b/>
        </w:rPr>
      </w:pPr>
      <w:r w:rsidRPr="00655C1A">
        <w:rPr>
          <w:b/>
        </w:rPr>
        <w:t>business and industry</w:t>
      </w:r>
      <w:r w:rsidRPr="00655C1A">
        <w:t>: the quality of original contributions, their impact on the field of endeavour, and the individual’s professional standing, including evidence of a wider contribution to society and/or academic life</w:t>
      </w:r>
    </w:p>
    <w:p w14:paraId="275555D7" w14:textId="77777777" w:rsidR="001632A9" w:rsidRDefault="001632A9" w:rsidP="001632A9">
      <w:pPr>
        <w:spacing w:after="120"/>
        <w:rPr>
          <w:b/>
        </w:rPr>
      </w:pPr>
      <w:r w:rsidRPr="00A33D1A">
        <w:rPr>
          <w:rFonts w:cs="Arial"/>
          <w:lang w:eastAsia="en-GB"/>
        </w:rPr>
        <w:t>A list of current</w:t>
      </w:r>
      <w:r>
        <w:rPr>
          <w:rFonts w:cs="Arial"/>
          <w:lang w:eastAsia="en-GB"/>
        </w:rPr>
        <w:t xml:space="preserve"> Honorary</w:t>
      </w:r>
      <w:r w:rsidRPr="00A33D1A">
        <w:rPr>
          <w:rFonts w:cs="Arial"/>
          <w:lang w:eastAsia="en-GB"/>
        </w:rPr>
        <w:t xml:space="preserve"> Fellows is </w:t>
      </w:r>
      <w:r>
        <w:rPr>
          <w:rFonts w:cs="Arial"/>
          <w:lang w:eastAsia="en-GB"/>
        </w:rPr>
        <w:t xml:space="preserve">available on the website: </w:t>
      </w:r>
      <w:hyperlink r:id="rId8" w:history="1">
        <w:r w:rsidRPr="00D243A3">
          <w:rPr>
            <w:rStyle w:val="Hyperlink"/>
            <w:rFonts w:cs="Arial"/>
            <w:lang w:eastAsia="en-GB"/>
          </w:rPr>
          <w:t>www.learnedsociety.wales/honorary-fellows/</w:t>
        </w:r>
      </w:hyperlink>
    </w:p>
    <w:p w14:paraId="1DC9C5A1" w14:textId="77777777" w:rsidR="001632A9" w:rsidRDefault="001632A9" w:rsidP="001632A9">
      <w:pPr>
        <w:pStyle w:val="Title"/>
        <w:spacing w:after="120" w:line="266" w:lineRule="auto"/>
        <w:ind w:left="-142"/>
        <w:jc w:val="both"/>
        <w:rPr>
          <w:rFonts w:ascii="Calibri" w:hAnsi="Calibri"/>
          <w:sz w:val="21"/>
          <w:szCs w:val="21"/>
          <w:u w:val="single"/>
        </w:rPr>
      </w:pPr>
    </w:p>
    <w:p w14:paraId="0FCAEE87" w14:textId="740FD0CA" w:rsidR="001632A9" w:rsidRPr="000D19EA" w:rsidRDefault="001632A9" w:rsidP="001632A9">
      <w:pPr>
        <w:pStyle w:val="Title"/>
        <w:spacing w:after="120" w:line="266" w:lineRule="auto"/>
        <w:ind w:left="-142"/>
        <w:jc w:val="both"/>
        <w:rPr>
          <w:rFonts w:ascii="Calibri" w:hAnsi="Calibri"/>
          <w:sz w:val="21"/>
          <w:szCs w:val="21"/>
          <w:u w:val="single"/>
        </w:rPr>
      </w:pPr>
      <w:bookmarkStart w:id="0" w:name="_GoBack"/>
      <w:bookmarkEnd w:id="0"/>
      <w:r w:rsidRPr="000D19EA">
        <w:rPr>
          <w:rFonts w:ascii="Calibri" w:hAnsi="Calibri"/>
          <w:sz w:val="21"/>
          <w:szCs w:val="21"/>
          <w:u w:val="single"/>
        </w:rPr>
        <w:t>Objects of the Society</w:t>
      </w:r>
    </w:p>
    <w:p w14:paraId="772D6737" w14:textId="77777777" w:rsidR="001632A9" w:rsidRPr="000D19EA" w:rsidRDefault="001632A9" w:rsidP="001632A9">
      <w:pPr>
        <w:pStyle w:val="Title"/>
        <w:spacing w:after="120" w:line="266" w:lineRule="auto"/>
        <w:ind w:left="-142"/>
        <w:jc w:val="both"/>
        <w:rPr>
          <w:rFonts w:ascii="Calibri" w:hAnsi="Calibri"/>
          <w:sz w:val="21"/>
          <w:szCs w:val="21"/>
        </w:rPr>
      </w:pPr>
      <w:r w:rsidRPr="000D19EA">
        <w:rPr>
          <w:rFonts w:ascii="Calibri" w:hAnsi="Calibri"/>
          <w:sz w:val="21"/>
          <w:szCs w:val="21"/>
        </w:rPr>
        <w:t xml:space="preserve">The objects of the Society shall be for the benefit of the community, to advance learning and knowledge, and thereby to promote and contribute to cultural, social, environmental and economic development within Wales and beyond. </w:t>
      </w:r>
    </w:p>
    <w:p w14:paraId="23DD8F56" w14:textId="77777777" w:rsidR="001632A9" w:rsidRPr="000D19EA" w:rsidRDefault="001632A9" w:rsidP="001632A9">
      <w:pPr>
        <w:pStyle w:val="Title"/>
        <w:spacing w:after="120" w:line="266" w:lineRule="auto"/>
        <w:ind w:left="-142"/>
        <w:jc w:val="both"/>
        <w:rPr>
          <w:rFonts w:ascii="Calibri" w:hAnsi="Calibri"/>
          <w:b w:val="0"/>
          <w:sz w:val="21"/>
          <w:szCs w:val="21"/>
        </w:rPr>
      </w:pPr>
      <w:r w:rsidRPr="000D19EA">
        <w:rPr>
          <w:rFonts w:ascii="Calibri" w:hAnsi="Calibri"/>
          <w:b w:val="0"/>
          <w:sz w:val="21"/>
          <w:szCs w:val="21"/>
        </w:rPr>
        <w:t>The Mission of the Learned Society of Wales is to:</w:t>
      </w:r>
    </w:p>
    <w:p w14:paraId="05D08E84" w14:textId="77777777" w:rsidR="001632A9" w:rsidRPr="000D19EA" w:rsidRDefault="001632A9" w:rsidP="001632A9">
      <w:pPr>
        <w:pStyle w:val="ListParagraph"/>
        <w:numPr>
          <w:ilvl w:val="0"/>
          <w:numId w:val="28"/>
        </w:numPr>
        <w:spacing w:after="120" w:line="266" w:lineRule="auto"/>
        <w:ind w:left="709" w:hanging="284"/>
        <w:contextualSpacing w:val="0"/>
        <w:rPr>
          <w:sz w:val="21"/>
          <w:szCs w:val="21"/>
        </w:rPr>
      </w:pPr>
      <w:r w:rsidRPr="000D19EA">
        <w:rPr>
          <w:sz w:val="21"/>
          <w:szCs w:val="21"/>
        </w:rPr>
        <w:t>Celebrate and encourage excellence in all of the scholarly disciplines including the professions, industry and commerce, the arts and public service;</w:t>
      </w:r>
    </w:p>
    <w:p w14:paraId="2CF8213D" w14:textId="77777777" w:rsidR="001632A9" w:rsidRPr="000D19EA" w:rsidRDefault="001632A9" w:rsidP="001632A9">
      <w:pPr>
        <w:pStyle w:val="ListParagraph"/>
        <w:numPr>
          <w:ilvl w:val="0"/>
          <w:numId w:val="28"/>
        </w:numPr>
        <w:spacing w:after="120" w:line="266" w:lineRule="auto"/>
        <w:ind w:left="709" w:hanging="284"/>
        <w:contextualSpacing w:val="0"/>
        <w:rPr>
          <w:sz w:val="21"/>
          <w:szCs w:val="21"/>
        </w:rPr>
      </w:pPr>
      <w:r w:rsidRPr="000D19EA">
        <w:rPr>
          <w:sz w:val="21"/>
          <w:szCs w:val="21"/>
        </w:rPr>
        <w:t xml:space="preserve">Promote the advancement of learning and scholarship and the dissemination and application of the results of academic enquiry and research; </w:t>
      </w:r>
    </w:p>
    <w:p w14:paraId="461FFF58" w14:textId="77777777" w:rsidR="001632A9" w:rsidRPr="000D19EA" w:rsidRDefault="001632A9" w:rsidP="001632A9">
      <w:pPr>
        <w:pStyle w:val="ListParagraph"/>
        <w:numPr>
          <w:ilvl w:val="0"/>
          <w:numId w:val="28"/>
        </w:numPr>
        <w:spacing w:after="120" w:line="266" w:lineRule="auto"/>
        <w:ind w:left="709" w:hanging="284"/>
        <w:contextualSpacing w:val="0"/>
        <w:rPr>
          <w:sz w:val="21"/>
          <w:szCs w:val="21"/>
        </w:rPr>
      </w:pPr>
      <w:r w:rsidRPr="000D19EA">
        <w:rPr>
          <w:sz w:val="21"/>
          <w:szCs w:val="21"/>
        </w:rPr>
        <w:t>and  Act as an independent source of expert scholarly advice and commentary on matters affecting the wellbeing of Wales and its people</w:t>
      </w:r>
    </w:p>
    <w:p w14:paraId="685DB7EC" w14:textId="77777777" w:rsidR="0041178A" w:rsidRPr="00827482" w:rsidRDefault="0041178A" w:rsidP="001632A9">
      <w:pPr>
        <w:spacing w:after="0" w:line="240" w:lineRule="auto"/>
        <w:jc w:val="center"/>
        <w:rPr>
          <w:b/>
          <w:sz w:val="32"/>
          <w:szCs w:val="32"/>
        </w:rPr>
      </w:pPr>
    </w:p>
    <w:sectPr w:rsidR="0041178A" w:rsidRPr="00827482" w:rsidSect="0051303D">
      <w:headerReference w:type="even" r:id="rId9"/>
      <w:headerReference w:type="default" r:id="rId10"/>
      <w:footerReference w:type="default" r:id="rId11"/>
      <w:headerReference w:type="first" r:id="rId12"/>
      <w:pgSz w:w="11906" w:h="16838"/>
      <w:pgMar w:top="794" w:right="907" w:bottom="794" w:left="90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D76FD" w14:textId="77777777" w:rsidR="00C632E1" w:rsidRDefault="00C632E1" w:rsidP="003B5A97">
      <w:pPr>
        <w:spacing w:after="0" w:line="240" w:lineRule="auto"/>
      </w:pPr>
      <w:r>
        <w:separator/>
      </w:r>
    </w:p>
  </w:endnote>
  <w:endnote w:type="continuationSeparator" w:id="0">
    <w:p w14:paraId="2F762D6C" w14:textId="77777777" w:rsidR="00C632E1" w:rsidRDefault="00C632E1" w:rsidP="003B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814974"/>
      <w:docPartObj>
        <w:docPartGallery w:val="Page Numbers (Bottom of Page)"/>
        <w:docPartUnique/>
      </w:docPartObj>
    </w:sdtPr>
    <w:sdtEndPr>
      <w:rPr>
        <w:noProof/>
      </w:rPr>
    </w:sdtEndPr>
    <w:sdtContent>
      <w:p w14:paraId="1FE4DDC2" w14:textId="4E72A001" w:rsidR="00C632E1" w:rsidRDefault="00C632E1">
        <w:pPr>
          <w:pStyle w:val="Footer"/>
          <w:jc w:val="right"/>
        </w:pPr>
        <w:r>
          <w:fldChar w:fldCharType="begin"/>
        </w:r>
        <w:r>
          <w:instrText xml:space="preserve"> PAGE   \* MERGEFORMAT </w:instrText>
        </w:r>
        <w:r>
          <w:fldChar w:fldCharType="separate"/>
        </w:r>
        <w:r w:rsidR="001632A9">
          <w:rPr>
            <w:noProof/>
          </w:rPr>
          <w:t>3</w:t>
        </w:r>
        <w:r>
          <w:rPr>
            <w:noProof/>
          </w:rPr>
          <w:fldChar w:fldCharType="end"/>
        </w:r>
      </w:p>
    </w:sdtContent>
  </w:sdt>
  <w:p w14:paraId="3DDAFED1" w14:textId="77777777" w:rsidR="00C632E1" w:rsidRPr="00C62FAF" w:rsidRDefault="001632A9" w:rsidP="00AA4A13">
    <w:pPr>
      <w:spacing w:after="0" w:line="240" w:lineRule="auto"/>
      <w:jc w:val="center"/>
      <w:rPr>
        <w:sz w:val="20"/>
        <w:szCs w:val="20"/>
      </w:rPr>
    </w:pPr>
    <w:hyperlink r:id="rId1" w:history="1">
      <w:r w:rsidR="00C632E1" w:rsidRPr="00C62FAF">
        <w:rPr>
          <w:rStyle w:val="Hyperlink"/>
          <w:sz w:val="20"/>
          <w:szCs w:val="20"/>
        </w:rPr>
        <w:t>nominations@lsw.wales.ac.uk</w:t>
      </w:r>
    </w:hyperlink>
    <w:r w:rsidR="00C632E1">
      <w:rPr>
        <w:sz w:val="20"/>
        <w:szCs w:val="20"/>
      </w:rPr>
      <w:t>|</w:t>
    </w:r>
    <w:r w:rsidR="00C632E1" w:rsidRPr="00C62FAF">
      <w:rPr>
        <w:sz w:val="20"/>
        <w:szCs w:val="20"/>
      </w:rPr>
      <w:t>029</w:t>
    </w:r>
    <w:r w:rsidR="00C632E1">
      <w:rPr>
        <w:sz w:val="20"/>
        <w:szCs w:val="20"/>
      </w:rPr>
      <w:t xml:space="preserve"> 2037 6954| </w:t>
    </w:r>
    <w:hyperlink r:id="rId2" w:history="1">
      <w:r w:rsidR="00C632E1" w:rsidRPr="008E225E">
        <w:rPr>
          <w:rStyle w:val="Hyperlink"/>
          <w:sz w:val="20"/>
          <w:szCs w:val="20"/>
        </w:rPr>
        <w:t>www.learnedsociety.wales</w:t>
      </w:r>
    </w:hyperlink>
    <w:r w:rsidR="00C632E1">
      <w:rPr>
        <w:sz w:val="20"/>
        <w:szCs w:val="20"/>
      </w:rPr>
      <w:t xml:space="preserve"> </w:t>
    </w:r>
  </w:p>
  <w:p w14:paraId="156E61BC" w14:textId="77777777" w:rsidR="00C632E1" w:rsidRPr="0076754E" w:rsidRDefault="00C632E1" w:rsidP="00AA4A13">
    <w:pPr>
      <w:spacing w:after="0" w:line="240" w:lineRule="auto"/>
      <w:jc w:val="center"/>
      <w:rPr>
        <w:sz w:val="20"/>
        <w:szCs w:val="20"/>
      </w:rPr>
    </w:pPr>
    <w:r w:rsidRPr="0076754E">
      <w:rPr>
        <w:sz w:val="20"/>
        <w:szCs w:val="20"/>
      </w:rPr>
      <w:t>The Learned Society of Wales | University Registry | King Edward VII Avenue | Cathays Park| Cardiff CF10 3NS</w:t>
    </w:r>
  </w:p>
  <w:p w14:paraId="6BA3D538" w14:textId="16B7AFED" w:rsidR="00C632E1" w:rsidRPr="0051303D" w:rsidRDefault="00C632E1" w:rsidP="0051303D">
    <w:pPr>
      <w:spacing w:after="0" w:line="240" w:lineRule="auto"/>
      <w:jc w:val="center"/>
    </w:pPr>
  </w:p>
  <w:p w14:paraId="7E1C6000" w14:textId="77777777" w:rsidR="00C632E1" w:rsidRDefault="00C632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5319" w14:textId="77777777" w:rsidR="00C632E1" w:rsidRDefault="00C632E1" w:rsidP="003B5A97">
      <w:pPr>
        <w:spacing w:after="0" w:line="240" w:lineRule="auto"/>
      </w:pPr>
      <w:r>
        <w:separator/>
      </w:r>
    </w:p>
  </w:footnote>
  <w:footnote w:type="continuationSeparator" w:id="0">
    <w:p w14:paraId="528068DB" w14:textId="77777777" w:rsidR="00C632E1" w:rsidRDefault="00C632E1" w:rsidP="003B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C5DF" w14:textId="77777777" w:rsidR="00C632E1" w:rsidRDefault="001632A9">
    <w:pPr>
      <w:pStyle w:val="Header"/>
    </w:pPr>
    <w:r>
      <w:rPr>
        <w:noProof/>
      </w:rPr>
      <w:pict w14:anchorId="73C61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544672" o:spid="_x0000_s2051" type="#_x0000_t136" alt="" style="position:absolute;margin-left:0;margin-top:0;width:498pt;height:213.4pt;rotation:315;z-index:-251659264;mso-wrap-edited:f;mso-position-horizontal:center;mso-position-horizontal-relative:margin;mso-position-vertical:center;mso-position-vertical-relative:margin" o:allowincell="f" fillcolor="#d8d8d8" stroked="f">
          <v:fill opacity=".5"/>
          <v:textpath style="font-family:&quot;Calibri&quot;;font-size:1pt" string="2019/20"/>
          <w10:wrap anchorx="margin" anchory="margin"/>
        </v:shape>
      </w:pict>
    </w:r>
  </w:p>
  <w:p w14:paraId="18EF82B6" w14:textId="77777777" w:rsidR="00C632E1" w:rsidRDefault="00C632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F6DF" w14:textId="7D7A1810" w:rsidR="00C632E1" w:rsidRDefault="001632A9" w:rsidP="00316C75">
    <w:pPr>
      <w:pStyle w:val="Header"/>
      <w:jc w:val="right"/>
      <w:rPr>
        <w:b/>
        <w:noProof/>
        <w:sz w:val="20"/>
        <w:szCs w:val="20"/>
        <w:u w:val="single"/>
        <w:lang w:eastAsia="en-GB"/>
      </w:rPr>
    </w:pPr>
    <w:r>
      <w:rPr>
        <w:noProof/>
      </w:rPr>
      <w:pict w14:anchorId="48090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544673" o:spid="_x0000_s2050" type="#_x0000_t136" alt="" style="position:absolute;left:0;text-align:left;margin-left:0;margin-top:0;width:498pt;height:213.4pt;rotation:315;z-index:-251658240;mso-wrap-edited:f;mso-position-horizontal:center;mso-position-horizontal-relative:margin;mso-position-vertical:center;mso-position-vertical-relative:margin" o:allowincell="f" fillcolor="#d8d8d8" stroked="f">
          <v:fill opacity=".5"/>
          <v:textpath style="font-family:&quot;Calibri&quot;;font-size:1pt" string="2019/20"/>
          <w10:wrap anchorx="margin" anchory="margin"/>
        </v:shape>
      </w:pict>
    </w:r>
    <w:r w:rsidR="00C632E1">
      <w:rPr>
        <w:b/>
        <w:noProof/>
        <w:sz w:val="20"/>
        <w:szCs w:val="20"/>
        <w:u w:val="single"/>
        <w:lang w:eastAsia="en-GB"/>
      </w:rPr>
      <w:t>LSW 2019/20</w:t>
    </w:r>
  </w:p>
  <w:p w14:paraId="46637D03" w14:textId="77777777" w:rsidR="00C632E1" w:rsidRPr="00A20338" w:rsidRDefault="00C632E1" w:rsidP="00316C75">
    <w:pPr>
      <w:pStyle w:val="Header"/>
      <w:jc w:val="right"/>
      <w:rPr>
        <w:b/>
        <w:noProof/>
        <w:sz w:val="20"/>
        <w:szCs w:val="20"/>
        <w:u w:val="single"/>
        <w:lang w:eastAsia="en-GB"/>
      </w:rPr>
    </w:pPr>
    <w:r>
      <w:rPr>
        <w:b/>
        <w:noProof/>
        <w:sz w:val="20"/>
        <w:szCs w:val="20"/>
        <w:u w:val="single"/>
        <w:lang w:eastAsia="en-GB"/>
      </w:rPr>
      <w:drawing>
        <wp:anchor distT="0" distB="0" distL="114300" distR="114300" simplePos="0" relativeHeight="251659264" behindDoc="0" locked="0" layoutInCell="1" allowOverlap="1" wp14:anchorId="1B63A846" wp14:editId="593B5527">
          <wp:simplePos x="0" y="0"/>
          <wp:positionH relativeFrom="column">
            <wp:posOffset>1501140</wp:posOffset>
          </wp:positionH>
          <wp:positionV relativeFrom="paragraph">
            <wp:posOffset>-379730</wp:posOffset>
          </wp:positionV>
          <wp:extent cx="3336925" cy="741045"/>
          <wp:effectExtent l="0" t="0" r="0"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6925"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29D05" w14:textId="77777777" w:rsidR="00C632E1" w:rsidRDefault="00C632E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E850F" w14:textId="77777777" w:rsidR="00C632E1" w:rsidRDefault="001632A9">
    <w:pPr>
      <w:pStyle w:val="Header"/>
    </w:pPr>
    <w:r>
      <w:rPr>
        <w:noProof/>
      </w:rPr>
      <w:pict w14:anchorId="543E9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544671" o:spid="_x0000_s2049" type="#_x0000_t136" alt="" style="position:absolute;margin-left:0;margin-top:0;width:498pt;height:213.4pt;rotation:315;z-index:-251660288;mso-wrap-edited:f;mso-position-horizontal:center;mso-position-horizontal-relative:margin;mso-position-vertical:center;mso-position-vertical-relative:margin" o:allowincell="f" fillcolor="#d8d8d8" stroked="f">
          <v:fill opacity=".5"/>
          <v:textpath style="font-family:&quot;Calibri&quot;;font-size:1pt" string="2019/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23A"/>
    <w:multiLevelType w:val="hybridMultilevel"/>
    <w:tmpl w:val="B9162256"/>
    <w:lvl w:ilvl="0" w:tplc="91C6C7E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6855"/>
    <w:multiLevelType w:val="hybridMultilevel"/>
    <w:tmpl w:val="3D66F1FC"/>
    <w:lvl w:ilvl="0" w:tplc="DB7EEDB6">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50243"/>
    <w:multiLevelType w:val="hybridMultilevel"/>
    <w:tmpl w:val="E7704794"/>
    <w:lvl w:ilvl="0" w:tplc="88222BEC">
      <w:start w:val="1"/>
      <w:numFmt w:val="decimal"/>
      <w:lvlText w:val="%1."/>
      <w:lvlJc w:val="left"/>
      <w:pPr>
        <w:ind w:left="360" w:hanging="360"/>
      </w:pPr>
      <w:rPr>
        <w:rFonts w:hint="default"/>
        <w:b w:val="0"/>
        <w:sz w:val="22"/>
        <w:szCs w:val="22"/>
      </w:rPr>
    </w:lvl>
    <w:lvl w:ilvl="1" w:tplc="E7C62264">
      <w:start w:val="1"/>
      <w:numFmt w:val="decimal"/>
      <w:lvlText w:val="%2."/>
      <w:lvlJc w:val="left"/>
      <w:pPr>
        <w:ind w:left="1080" w:hanging="360"/>
      </w:pPr>
      <w:rPr>
        <w:rFonts w:hint="default"/>
        <w:b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22AA5"/>
    <w:multiLevelType w:val="hybridMultilevel"/>
    <w:tmpl w:val="DF182234"/>
    <w:lvl w:ilvl="0" w:tplc="8EB0909A">
      <w:start w:val="1"/>
      <w:numFmt w:val="lowerRoman"/>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B77AA"/>
    <w:multiLevelType w:val="hybridMultilevel"/>
    <w:tmpl w:val="67DE3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032A7"/>
    <w:multiLevelType w:val="hybridMultilevel"/>
    <w:tmpl w:val="777EBA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F42E5"/>
    <w:multiLevelType w:val="hybridMultilevel"/>
    <w:tmpl w:val="02E4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65B03"/>
    <w:multiLevelType w:val="hybridMultilevel"/>
    <w:tmpl w:val="351CF1CA"/>
    <w:lvl w:ilvl="0" w:tplc="D8BAFD54">
      <w:start w:val="2"/>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124E3"/>
    <w:multiLevelType w:val="hybridMultilevel"/>
    <w:tmpl w:val="C4C65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757EE"/>
    <w:multiLevelType w:val="hybridMultilevel"/>
    <w:tmpl w:val="2E00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6024"/>
    <w:multiLevelType w:val="hybridMultilevel"/>
    <w:tmpl w:val="1C18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A09F1"/>
    <w:multiLevelType w:val="hybridMultilevel"/>
    <w:tmpl w:val="E6D039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C5F6C"/>
    <w:multiLevelType w:val="hybridMultilevel"/>
    <w:tmpl w:val="647664C8"/>
    <w:lvl w:ilvl="0" w:tplc="1D662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B0268"/>
    <w:multiLevelType w:val="hybridMultilevel"/>
    <w:tmpl w:val="E67252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6041A"/>
    <w:multiLevelType w:val="hybridMultilevel"/>
    <w:tmpl w:val="1F9C1D2E"/>
    <w:lvl w:ilvl="0" w:tplc="AD7E34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040D9"/>
    <w:multiLevelType w:val="hybridMultilevel"/>
    <w:tmpl w:val="4A50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20F56"/>
    <w:multiLevelType w:val="hybridMultilevel"/>
    <w:tmpl w:val="0A607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C9151A"/>
    <w:multiLevelType w:val="hybridMultilevel"/>
    <w:tmpl w:val="E1FC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2363F"/>
    <w:multiLevelType w:val="hybridMultilevel"/>
    <w:tmpl w:val="7E68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36370"/>
    <w:multiLevelType w:val="hybridMultilevel"/>
    <w:tmpl w:val="1FF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552D7"/>
    <w:multiLevelType w:val="hybridMultilevel"/>
    <w:tmpl w:val="3D66F1FC"/>
    <w:lvl w:ilvl="0" w:tplc="DB7EEDB6">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4F6922"/>
    <w:multiLevelType w:val="multilevel"/>
    <w:tmpl w:val="33383E44"/>
    <w:lvl w:ilvl="0">
      <w:start w:val="1"/>
      <w:numFmt w:val="lowerRoman"/>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133993"/>
    <w:multiLevelType w:val="hybridMultilevel"/>
    <w:tmpl w:val="12128278"/>
    <w:lvl w:ilvl="0" w:tplc="0809001B">
      <w:start w:val="1"/>
      <w:numFmt w:val="lowerRoman"/>
      <w:lvlText w:val="%1."/>
      <w:lvlJc w:val="righ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3" w15:restartNumberingAfterBreak="0">
    <w:nsid w:val="68571876"/>
    <w:multiLevelType w:val="hybridMultilevel"/>
    <w:tmpl w:val="82DCD678"/>
    <w:lvl w:ilvl="0" w:tplc="0809001B">
      <w:start w:val="1"/>
      <w:numFmt w:val="lowerRoman"/>
      <w:lvlText w:val="%1."/>
      <w:lvlJc w:val="right"/>
      <w:pPr>
        <w:ind w:left="1147" w:hanging="360"/>
      </w:p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24" w15:restartNumberingAfterBreak="0">
    <w:nsid w:val="6B224112"/>
    <w:multiLevelType w:val="hybridMultilevel"/>
    <w:tmpl w:val="19E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5546E"/>
    <w:multiLevelType w:val="hybridMultilevel"/>
    <w:tmpl w:val="9E36F794"/>
    <w:lvl w:ilvl="0" w:tplc="CC988C32">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8858F6"/>
    <w:multiLevelType w:val="hybridMultilevel"/>
    <w:tmpl w:val="30545DFC"/>
    <w:lvl w:ilvl="0" w:tplc="D3700460">
      <w:numFmt w:val="bullet"/>
      <w:lvlText w:val="-"/>
      <w:lvlJc w:val="left"/>
      <w:pPr>
        <w:ind w:left="360" w:hanging="360"/>
      </w:pPr>
      <w:rPr>
        <w:rFonts w:ascii="Arial" w:eastAsia="Times New Roman" w:hAnsi="Arial" w:cs="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4B2EEB"/>
    <w:multiLevelType w:val="hybridMultilevel"/>
    <w:tmpl w:val="54EC45B6"/>
    <w:lvl w:ilvl="0" w:tplc="E3561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A6EE1"/>
    <w:multiLevelType w:val="hybridMultilevel"/>
    <w:tmpl w:val="D8BE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90085"/>
    <w:multiLevelType w:val="hybridMultilevel"/>
    <w:tmpl w:val="521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19"/>
  </w:num>
  <w:num w:numId="5">
    <w:abstractNumId w:val="18"/>
  </w:num>
  <w:num w:numId="6">
    <w:abstractNumId w:val="11"/>
  </w:num>
  <w:num w:numId="7">
    <w:abstractNumId w:val="6"/>
  </w:num>
  <w:num w:numId="8">
    <w:abstractNumId w:val="9"/>
  </w:num>
  <w:num w:numId="9">
    <w:abstractNumId w:val="27"/>
  </w:num>
  <w:num w:numId="10">
    <w:abstractNumId w:val="15"/>
  </w:num>
  <w:num w:numId="11">
    <w:abstractNumId w:val="10"/>
  </w:num>
  <w:num w:numId="12">
    <w:abstractNumId w:val="29"/>
  </w:num>
  <w:num w:numId="13">
    <w:abstractNumId w:val="22"/>
  </w:num>
  <w:num w:numId="14">
    <w:abstractNumId w:val="5"/>
  </w:num>
  <w:num w:numId="15">
    <w:abstractNumId w:val="23"/>
  </w:num>
  <w:num w:numId="16">
    <w:abstractNumId w:val="0"/>
  </w:num>
  <w:num w:numId="17">
    <w:abstractNumId w:val="12"/>
  </w:num>
  <w:num w:numId="18">
    <w:abstractNumId w:val="24"/>
  </w:num>
  <w:num w:numId="19">
    <w:abstractNumId w:val="13"/>
  </w:num>
  <w:num w:numId="20">
    <w:abstractNumId w:val="20"/>
  </w:num>
  <w:num w:numId="21">
    <w:abstractNumId w:val="21"/>
  </w:num>
  <w:num w:numId="22">
    <w:abstractNumId w:val="14"/>
  </w:num>
  <w:num w:numId="23">
    <w:abstractNumId w:val="26"/>
  </w:num>
  <w:num w:numId="24">
    <w:abstractNumId w:val="17"/>
  </w:num>
  <w:num w:numId="25">
    <w:abstractNumId w:val="1"/>
  </w:num>
  <w:num w:numId="26">
    <w:abstractNumId w:val="7"/>
  </w:num>
  <w:num w:numId="27">
    <w:abstractNumId w:val="2"/>
  </w:num>
  <w:num w:numId="28">
    <w:abstractNumId w:val="25"/>
  </w:num>
  <w:num w:numId="29">
    <w:abstractNumId w:val="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C1"/>
    <w:rsid w:val="0002182A"/>
    <w:rsid w:val="00035E3D"/>
    <w:rsid w:val="00037BB7"/>
    <w:rsid w:val="00044A32"/>
    <w:rsid w:val="000E45C7"/>
    <w:rsid w:val="001012BD"/>
    <w:rsid w:val="00144266"/>
    <w:rsid w:val="00150FD2"/>
    <w:rsid w:val="001632A9"/>
    <w:rsid w:val="0016348B"/>
    <w:rsid w:val="001A37B3"/>
    <w:rsid w:val="001A6A48"/>
    <w:rsid w:val="001C43CC"/>
    <w:rsid w:val="001C52D5"/>
    <w:rsid w:val="002332A0"/>
    <w:rsid w:val="00243A4E"/>
    <w:rsid w:val="00263C3A"/>
    <w:rsid w:val="00275D9D"/>
    <w:rsid w:val="00293CA2"/>
    <w:rsid w:val="002978B0"/>
    <w:rsid w:val="002A5271"/>
    <w:rsid w:val="00316C75"/>
    <w:rsid w:val="0036257C"/>
    <w:rsid w:val="003676A8"/>
    <w:rsid w:val="003B5A97"/>
    <w:rsid w:val="003B6E07"/>
    <w:rsid w:val="00410A57"/>
    <w:rsid w:val="0041178A"/>
    <w:rsid w:val="004439F5"/>
    <w:rsid w:val="0048204B"/>
    <w:rsid w:val="004C1411"/>
    <w:rsid w:val="004C3B0C"/>
    <w:rsid w:val="004D0BB7"/>
    <w:rsid w:val="004D77EC"/>
    <w:rsid w:val="004D7C2F"/>
    <w:rsid w:val="004E20BD"/>
    <w:rsid w:val="0051303D"/>
    <w:rsid w:val="00543ABC"/>
    <w:rsid w:val="00585BAF"/>
    <w:rsid w:val="005A309A"/>
    <w:rsid w:val="005B1A29"/>
    <w:rsid w:val="005C1E0F"/>
    <w:rsid w:val="005C7F81"/>
    <w:rsid w:val="005D7607"/>
    <w:rsid w:val="00602A32"/>
    <w:rsid w:val="00602EC6"/>
    <w:rsid w:val="00617193"/>
    <w:rsid w:val="006367AC"/>
    <w:rsid w:val="00642ACF"/>
    <w:rsid w:val="00673EA9"/>
    <w:rsid w:val="00696035"/>
    <w:rsid w:val="006E1117"/>
    <w:rsid w:val="0071746B"/>
    <w:rsid w:val="00744362"/>
    <w:rsid w:val="007472A3"/>
    <w:rsid w:val="007539F6"/>
    <w:rsid w:val="0076596E"/>
    <w:rsid w:val="00767D6C"/>
    <w:rsid w:val="007B3A2D"/>
    <w:rsid w:val="007C0EB6"/>
    <w:rsid w:val="008001D2"/>
    <w:rsid w:val="00827482"/>
    <w:rsid w:val="00837816"/>
    <w:rsid w:val="008533B6"/>
    <w:rsid w:val="00866C38"/>
    <w:rsid w:val="00883173"/>
    <w:rsid w:val="00891C54"/>
    <w:rsid w:val="00893C7C"/>
    <w:rsid w:val="008F492B"/>
    <w:rsid w:val="0091167A"/>
    <w:rsid w:val="00976AC0"/>
    <w:rsid w:val="009F7A5E"/>
    <w:rsid w:val="00A01BF6"/>
    <w:rsid w:val="00A04392"/>
    <w:rsid w:val="00A16748"/>
    <w:rsid w:val="00A21A6F"/>
    <w:rsid w:val="00A240ED"/>
    <w:rsid w:val="00A80953"/>
    <w:rsid w:val="00AA4A13"/>
    <w:rsid w:val="00AA4EB7"/>
    <w:rsid w:val="00AD712E"/>
    <w:rsid w:val="00AE45F0"/>
    <w:rsid w:val="00AF396D"/>
    <w:rsid w:val="00B01148"/>
    <w:rsid w:val="00B1426F"/>
    <w:rsid w:val="00B20E81"/>
    <w:rsid w:val="00B2222B"/>
    <w:rsid w:val="00BA4F4B"/>
    <w:rsid w:val="00BB114A"/>
    <w:rsid w:val="00BC0F83"/>
    <w:rsid w:val="00BE1893"/>
    <w:rsid w:val="00BF5B46"/>
    <w:rsid w:val="00C01346"/>
    <w:rsid w:val="00C01C20"/>
    <w:rsid w:val="00C2099A"/>
    <w:rsid w:val="00C5547E"/>
    <w:rsid w:val="00C632E1"/>
    <w:rsid w:val="00CA7BFC"/>
    <w:rsid w:val="00CB7D05"/>
    <w:rsid w:val="00CC4BF8"/>
    <w:rsid w:val="00CE3858"/>
    <w:rsid w:val="00CE3A98"/>
    <w:rsid w:val="00D159EF"/>
    <w:rsid w:val="00D20495"/>
    <w:rsid w:val="00D3224C"/>
    <w:rsid w:val="00D501AC"/>
    <w:rsid w:val="00D77895"/>
    <w:rsid w:val="00D82882"/>
    <w:rsid w:val="00DB5270"/>
    <w:rsid w:val="00DD6E28"/>
    <w:rsid w:val="00DE2664"/>
    <w:rsid w:val="00DF50C1"/>
    <w:rsid w:val="00E02409"/>
    <w:rsid w:val="00E04575"/>
    <w:rsid w:val="00E32D5D"/>
    <w:rsid w:val="00E35CDD"/>
    <w:rsid w:val="00E46EE6"/>
    <w:rsid w:val="00E94E6A"/>
    <w:rsid w:val="00EF180D"/>
    <w:rsid w:val="00EF73D1"/>
    <w:rsid w:val="00F2700F"/>
    <w:rsid w:val="00F361ED"/>
    <w:rsid w:val="00F4206F"/>
    <w:rsid w:val="00F8054E"/>
    <w:rsid w:val="00F86D22"/>
    <w:rsid w:val="00F9096C"/>
    <w:rsid w:val="00FE3927"/>
    <w:rsid w:val="00FF2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83136"/>
  <w15:chartTrackingRefBased/>
  <w15:docId w15:val="{679EB79A-D8A8-4883-8FC3-988AAC33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0C1"/>
    <w:pPr>
      <w:spacing w:after="200" w:line="276" w:lineRule="auto"/>
    </w:pPr>
    <w:rPr>
      <w:sz w:val="22"/>
      <w:szCs w:val="22"/>
      <w:lang w:eastAsia="en-US"/>
    </w:rPr>
  </w:style>
  <w:style w:type="paragraph" w:styleId="Heading1">
    <w:name w:val="heading 1"/>
    <w:basedOn w:val="Normal"/>
    <w:next w:val="Normal"/>
    <w:link w:val="Heading1Char"/>
    <w:uiPriority w:val="9"/>
    <w:qFormat/>
    <w:rsid w:val="00B222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182A"/>
    <w:pPr>
      <w:spacing w:after="0" w:line="240" w:lineRule="auto"/>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0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0C1"/>
    <w:rPr>
      <w:rFonts w:ascii="Tahoma" w:hAnsi="Tahoma" w:cs="Tahoma"/>
      <w:sz w:val="16"/>
      <w:szCs w:val="16"/>
    </w:rPr>
  </w:style>
  <w:style w:type="character" w:customStyle="1" w:styleId="Bodytext">
    <w:name w:val="Body text_"/>
    <w:link w:val="BodyText2"/>
    <w:rsid w:val="00DF50C1"/>
    <w:rPr>
      <w:rFonts w:cs="Calibri"/>
      <w:sz w:val="19"/>
      <w:szCs w:val="19"/>
      <w:shd w:val="clear" w:color="auto" w:fill="FFFFFF"/>
    </w:rPr>
  </w:style>
  <w:style w:type="paragraph" w:customStyle="1" w:styleId="BodyText2">
    <w:name w:val="Body Text2"/>
    <w:basedOn w:val="Normal"/>
    <w:link w:val="Bodytext"/>
    <w:rsid w:val="00DF50C1"/>
    <w:pPr>
      <w:shd w:val="clear" w:color="auto" w:fill="FFFFFF"/>
      <w:spacing w:before="480" w:after="0" w:line="240" w:lineRule="exact"/>
      <w:ind w:hanging="720"/>
      <w:jc w:val="both"/>
    </w:pPr>
    <w:rPr>
      <w:rFonts w:cs="Calibri"/>
      <w:sz w:val="19"/>
      <w:szCs w:val="19"/>
    </w:rPr>
  </w:style>
  <w:style w:type="paragraph" w:styleId="Header">
    <w:name w:val="header"/>
    <w:basedOn w:val="Normal"/>
    <w:link w:val="HeaderChar"/>
    <w:uiPriority w:val="99"/>
    <w:unhideWhenUsed/>
    <w:rsid w:val="00DF50C1"/>
    <w:pPr>
      <w:tabs>
        <w:tab w:val="center" w:pos="4513"/>
        <w:tab w:val="right" w:pos="9026"/>
      </w:tabs>
    </w:pPr>
  </w:style>
  <w:style w:type="character" w:customStyle="1" w:styleId="HeaderChar">
    <w:name w:val="Header Char"/>
    <w:link w:val="Header"/>
    <w:uiPriority w:val="99"/>
    <w:rsid w:val="00DF50C1"/>
    <w:rPr>
      <w:rFonts w:ascii="Calibri" w:eastAsia="Calibri" w:hAnsi="Calibri" w:cs="Times New Roman"/>
    </w:rPr>
  </w:style>
  <w:style w:type="paragraph" w:styleId="Footer">
    <w:name w:val="footer"/>
    <w:basedOn w:val="Normal"/>
    <w:link w:val="FooterChar"/>
    <w:uiPriority w:val="99"/>
    <w:unhideWhenUsed/>
    <w:rsid w:val="003B5A97"/>
    <w:pPr>
      <w:tabs>
        <w:tab w:val="center" w:pos="4513"/>
        <w:tab w:val="right" w:pos="9026"/>
      </w:tabs>
    </w:pPr>
  </w:style>
  <w:style w:type="character" w:customStyle="1" w:styleId="FooterChar">
    <w:name w:val="Footer Char"/>
    <w:link w:val="Footer"/>
    <w:uiPriority w:val="99"/>
    <w:rsid w:val="003B5A97"/>
    <w:rPr>
      <w:sz w:val="22"/>
      <w:szCs w:val="22"/>
      <w:lang w:eastAsia="en-US"/>
    </w:rPr>
  </w:style>
  <w:style w:type="character" w:styleId="Hyperlink">
    <w:name w:val="Hyperlink"/>
    <w:uiPriority w:val="99"/>
    <w:unhideWhenUsed/>
    <w:rsid w:val="0051303D"/>
    <w:rPr>
      <w:color w:val="0000FF"/>
      <w:u w:val="single"/>
    </w:rPr>
  </w:style>
  <w:style w:type="character" w:styleId="Emphasis">
    <w:name w:val="Emphasis"/>
    <w:qFormat/>
    <w:rsid w:val="004E20BD"/>
    <w:rPr>
      <w:i/>
      <w:iCs/>
    </w:rPr>
  </w:style>
  <w:style w:type="character" w:styleId="CommentReference">
    <w:name w:val="annotation reference"/>
    <w:uiPriority w:val="99"/>
    <w:semiHidden/>
    <w:unhideWhenUsed/>
    <w:rsid w:val="004E20BD"/>
    <w:rPr>
      <w:sz w:val="16"/>
      <w:szCs w:val="16"/>
    </w:rPr>
  </w:style>
  <w:style w:type="paragraph" w:styleId="CommentText">
    <w:name w:val="annotation text"/>
    <w:basedOn w:val="Normal"/>
    <w:link w:val="CommentTextChar"/>
    <w:unhideWhenUsed/>
    <w:rsid w:val="004E20BD"/>
    <w:rPr>
      <w:sz w:val="20"/>
      <w:szCs w:val="20"/>
    </w:rPr>
  </w:style>
  <w:style w:type="character" w:customStyle="1" w:styleId="CommentTextChar">
    <w:name w:val="Comment Text Char"/>
    <w:link w:val="CommentText"/>
    <w:rsid w:val="004E20BD"/>
    <w:rPr>
      <w:lang w:eastAsia="en-US"/>
    </w:rPr>
  </w:style>
  <w:style w:type="paragraph" w:styleId="CommentSubject">
    <w:name w:val="annotation subject"/>
    <w:basedOn w:val="CommentText"/>
    <w:next w:val="CommentText"/>
    <w:link w:val="CommentSubjectChar"/>
    <w:uiPriority w:val="99"/>
    <w:semiHidden/>
    <w:unhideWhenUsed/>
    <w:rsid w:val="004E20BD"/>
    <w:rPr>
      <w:b/>
      <w:bCs/>
    </w:rPr>
  </w:style>
  <w:style w:type="character" w:customStyle="1" w:styleId="CommentSubjectChar">
    <w:name w:val="Comment Subject Char"/>
    <w:link w:val="CommentSubject"/>
    <w:uiPriority w:val="99"/>
    <w:semiHidden/>
    <w:rsid w:val="004E20BD"/>
    <w:rPr>
      <w:b/>
      <w:bCs/>
      <w:lang w:eastAsia="en-US"/>
    </w:rPr>
  </w:style>
  <w:style w:type="character" w:customStyle="1" w:styleId="Heading2Char">
    <w:name w:val="Heading 2 Char"/>
    <w:basedOn w:val="DefaultParagraphFont"/>
    <w:link w:val="Heading2"/>
    <w:uiPriority w:val="9"/>
    <w:rsid w:val="0002182A"/>
    <w:rPr>
      <w:rFonts w:ascii="Arial" w:hAnsi="Arial" w:cs="Arial"/>
      <w:b/>
      <w:sz w:val="24"/>
      <w:szCs w:val="24"/>
      <w:lang w:eastAsia="en-US"/>
    </w:rPr>
  </w:style>
  <w:style w:type="table" w:styleId="TableGrid">
    <w:name w:val="Table Grid"/>
    <w:basedOn w:val="TableNormal"/>
    <w:uiPriority w:val="59"/>
    <w:rsid w:val="000218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2182A"/>
    <w:rPr>
      <w:color w:val="808080"/>
    </w:rPr>
  </w:style>
  <w:style w:type="paragraph" w:styleId="ListParagraph">
    <w:name w:val="List Paragraph"/>
    <w:basedOn w:val="Normal"/>
    <w:uiPriority w:val="34"/>
    <w:qFormat/>
    <w:rsid w:val="002332A0"/>
    <w:pPr>
      <w:ind w:left="720"/>
      <w:contextualSpacing/>
    </w:pPr>
  </w:style>
  <w:style w:type="paragraph" w:styleId="NormalWeb">
    <w:name w:val="Normal (Web)"/>
    <w:basedOn w:val="Normal"/>
    <w:uiPriority w:val="99"/>
    <w:semiHidden/>
    <w:unhideWhenUsed/>
    <w:rsid w:val="00A04392"/>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B2222B"/>
    <w:rPr>
      <w:rFonts w:asciiTheme="majorHAnsi" w:eastAsiaTheme="majorEastAsia" w:hAnsiTheme="majorHAnsi" w:cstheme="majorBidi"/>
      <w:color w:val="2E74B5" w:themeColor="accent1" w:themeShade="BF"/>
      <w:sz w:val="32"/>
      <w:szCs w:val="32"/>
      <w:lang w:eastAsia="en-US"/>
    </w:rPr>
  </w:style>
  <w:style w:type="paragraph" w:customStyle="1" w:styleId="Default">
    <w:name w:val="Default"/>
    <w:rsid w:val="00B2222B"/>
    <w:pPr>
      <w:autoSpaceDE w:val="0"/>
      <w:autoSpaceDN w:val="0"/>
      <w:adjustRightInd w:val="0"/>
    </w:pPr>
    <w:rPr>
      <w:rFonts w:cs="Calibri"/>
      <w:color w:val="000000"/>
      <w:sz w:val="24"/>
      <w:szCs w:val="24"/>
      <w:lang w:eastAsia="en-US"/>
    </w:rPr>
  </w:style>
  <w:style w:type="paragraph" w:styleId="NoSpacing">
    <w:name w:val="No Spacing"/>
    <w:uiPriority w:val="1"/>
    <w:qFormat/>
    <w:rsid w:val="00B2222B"/>
    <w:rPr>
      <w:sz w:val="22"/>
      <w:szCs w:val="22"/>
      <w:lang w:eastAsia="en-US"/>
    </w:rPr>
  </w:style>
  <w:style w:type="paragraph" w:styleId="Title">
    <w:name w:val="Title"/>
    <w:basedOn w:val="Normal"/>
    <w:link w:val="TitleChar"/>
    <w:qFormat/>
    <w:rsid w:val="001632A9"/>
    <w:pPr>
      <w:autoSpaceDE w:val="0"/>
      <w:autoSpaceDN w:val="0"/>
      <w:spacing w:after="0" w:line="240" w:lineRule="auto"/>
      <w:jc w:val="center"/>
    </w:pPr>
    <w:rPr>
      <w:rFonts w:ascii="Arial" w:eastAsia="Times New Roman" w:hAnsi="Arial" w:cs="Arial"/>
      <w:b/>
      <w:bCs/>
      <w:sz w:val="24"/>
      <w:szCs w:val="24"/>
      <w:lang w:eastAsia="en-GB"/>
    </w:rPr>
  </w:style>
  <w:style w:type="character" w:customStyle="1" w:styleId="TitleChar">
    <w:name w:val="Title Char"/>
    <w:basedOn w:val="DefaultParagraphFont"/>
    <w:link w:val="Title"/>
    <w:rsid w:val="001632A9"/>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dsociety.wales/honorary-fellow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learnedsociety.wales" TargetMode="External"/><Relationship Id="rId1" Type="http://schemas.openxmlformats.org/officeDocument/2006/relationships/hyperlink" Target="mailto:nominations@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3E2C-B53E-4EEC-B91A-EADFD37C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Links>
    <vt:vector size="6" baseType="variant">
      <vt:variant>
        <vt:i4>3145739</vt:i4>
      </vt:variant>
      <vt:variant>
        <vt:i4>0</vt:i4>
      </vt:variant>
      <vt:variant>
        <vt:i4>0</vt:i4>
      </vt:variant>
      <vt:variant>
        <vt:i4>5</vt:i4>
      </vt:variant>
      <vt:variant>
        <vt:lpwstr>mailto:nominations@lsw.wales.ac.uk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cp:lastModifiedBy>Fiona Gaskell</cp:lastModifiedBy>
  <cp:revision>9</cp:revision>
  <cp:lastPrinted>2015-07-31T08:23:00Z</cp:lastPrinted>
  <dcterms:created xsi:type="dcterms:W3CDTF">2019-08-02T15:44:00Z</dcterms:created>
  <dcterms:modified xsi:type="dcterms:W3CDTF">2019-08-13T10:41:00Z</dcterms:modified>
</cp:coreProperties>
</file>